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27" w:rsidRDefault="00540F37" w:rsidP="00CE0F11">
      <w:r>
        <w:rPr>
          <w:noProof/>
        </w:rPr>
        <w:pict>
          <v:shapetype id="_x0000_t202" coordsize="21600,21600" o:spt="202" path="m,l,21600r21600,l21600,xe">
            <v:stroke joinstyle="miter"/>
            <v:path gradientshapeok="t" o:connecttype="rect"/>
          </v:shapetype>
          <v:shape id="_x0000_s1029" type="#_x0000_t202" style="position:absolute;margin-left:-36.75pt;margin-top:358.5pt;width:147pt;height:78pt;z-index:251672576;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z5HgIAAB0EAAAOAAAAZHJzL2Uyb0RvYy54bWysU1GP0zAMfkfiP0R5Z22nbbdV607HjiGk&#10;40C64wekabpGJHFIsrXj1+Oku92AN0QeIju2P9ufnfXtoBU5CuclmIoWk5wSYTg00uwr+u15925J&#10;iQ/MNEyBERU9CU9vN2/frHtbiil0oBrhCIIYX/a2ol0ItswyzzuhmZ+AFQaNLTjNAqpunzWO9Yiu&#10;VTbN80XWg2usAy68x9f70Ug3Cb9tBQ9f2taLQFRFsbaQbpfuOt7ZZs3KvWO2k/xcBvuHKjSTBpNe&#10;oO5ZYOTg5F9QWnIHHtow4aAzaFvJReoBuynyP7p56pgVqRckx9sLTf7/wfLH41dHZIOzm1FimMYZ&#10;PYshkPcwkGmkp7e+RK8ni35hwGd0Ta16+wD8uycGth0ze3HnHPSdYA2WV8TI7Cp0xPERpO4/Q4Np&#10;2CFAAhpapyN3yAZBdBzT6TKaWAqPKZeLxSpHE0dbcVPM5qjEHKx8CbfOh48CNIlCRR3OPsGz44MP&#10;o+uLS8zmQclmJ5VKitvXW+XIkeGe7NI5o//mpgzpK7qaT+cJ2UCMR2hWahlwj5XUFV3m8cRwVkY6&#10;PpgmyYFJNcpYtDJnfiIlIzlhqAd0jKTV0JyQKQfjvuL/QqED95OSHne1ov7HgTlBifpkkO1VMZvF&#10;5U7KbH4zRcVdW+prCzMcoSoaKBnFbUgfItZr4A6n0srE12sl51pxBxPj5/8Sl/xaT16vv3rzCwAA&#10;//8DAFBLAwQUAAYACAAAACEA2Uyz5d4AAAALAQAADwAAAGRycy9kb3ducmV2LnhtbEyPTU7DMBCF&#10;90jcwZpKbFDrNNC6DZlUgARi29IDTGI3iRrbUew26e0ZVrCcN5/eT76bbCeuZgitdwjLRQLCuMrr&#10;1tUIx++P+QZEiOQ0dd4ZhJsJsCvu73LKtB/d3lwPsRZs4kJGCE2MfSZlqBpjKSx8bxz/Tn6wFPkc&#10;aqkHGtncdjJNkrW01DpOaKg3742pzoeLRTh9jY+r7Vh+xqPaP6/fqFWlvyE+zKbXFxDRTPEPht/6&#10;XB0K7lT6i9NBdAhz9bRiFEEtFY9iIk0TVkqE7YYVWeTy/4biBwAA//8DAFBLAQItABQABgAIAAAA&#10;IQC2gziS/gAAAOEBAAATAAAAAAAAAAAAAAAAAAAAAABbQ29udGVudF9UeXBlc10ueG1sUEsBAi0A&#10;FAAGAAgAAAAhADj9If/WAAAAlAEAAAsAAAAAAAAAAAAAAAAALwEAAF9yZWxzLy5yZWxzUEsBAi0A&#10;FAAGAAgAAAAhAGZybPkeAgAAHQQAAA4AAAAAAAAAAAAAAAAALgIAAGRycy9lMm9Eb2MueG1sUEsB&#10;Ai0AFAAGAAgAAAAhANlMs+XeAAAACwEAAA8AAAAAAAAAAAAAAAAAeAQAAGRycy9kb3ducmV2Lnht&#10;bFBLBQYAAAAABAAEAPMAAACDBQAAAAA=&#10;" stroked="f">
            <v:textbox>
              <w:txbxContent>
                <w:p w:rsidR="00D23EE7" w:rsidRPr="002C46B9" w:rsidRDefault="004B2804" w:rsidP="000859FC">
                  <w:pPr>
                    <w:spacing w:after="0" w:line="240" w:lineRule="auto"/>
                    <w:jc w:val="center"/>
                    <w:rPr>
                      <w:rFonts w:ascii="Californian FB" w:hAnsi="Californian FB"/>
                      <w:sz w:val="28"/>
                      <w:szCs w:val="28"/>
                    </w:rPr>
                  </w:pPr>
                  <w:r>
                    <w:rPr>
                      <w:rFonts w:ascii="Californian FB" w:hAnsi="Californian FB"/>
                      <w:b/>
                      <w:sz w:val="28"/>
                      <w:szCs w:val="28"/>
                    </w:rPr>
                    <w:t xml:space="preserve">“CVOC changed my life, they gave me the opportunity </w:t>
                  </w:r>
                  <w:r w:rsidR="00C81430">
                    <w:rPr>
                      <w:rFonts w:ascii="Californian FB" w:hAnsi="Californian FB"/>
                      <w:b/>
                      <w:sz w:val="28"/>
                      <w:szCs w:val="28"/>
                    </w:rPr>
                    <w:t>to start my Welding c</w:t>
                  </w:r>
                  <w:r>
                    <w:rPr>
                      <w:rFonts w:ascii="Californian FB" w:hAnsi="Californian FB"/>
                      <w:b/>
                      <w:sz w:val="28"/>
                      <w:szCs w:val="28"/>
                    </w:rPr>
                    <w:t>areer</w:t>
                  </w:r>
                  <w:r w:rsidR="00C81430">
                    <w:rPr>
                      <w:rFonts w:ascii="Californian FB" w:hAnsi="Californian FB"/>
                      <w:b/>
                      <w:sz w:val="28"/>
                      <w:szCs w:val="28"/>
                    </w:rPr>
                    <w:t>.</w:t>
                  </w:r>
                  <w:r>
                    <w:rPr>
                      <w:rFonts w:ascii="Californian FB" w:hAnsi="Californian FB"/>
                      <w:b/>
                      <w:sz w:val="28"/>
                      <w:szCs w:val="28"/>
                    </w:rPr>
                    <w:t>”</w:t>
                  </w:r>
                </w:p>
              </w:txbxContent>
            </v:textbox>
            <w10:wrap type="square"/>
          </v:shape>
        </w:pict>
      </w:r>
      <w:r w:rsidR="000859FC">
        <w:rPr>
          <w:noProof/>
        </w:rPr>
        <w:drawing>
          <wp:anchor distT="0" distB="0" distL="114300" distR="114300" simplePos="0" relativeHeight="251674624" behindDoc="0" locked="0" layoutInCell="1" allowOverlap="1">
            <wp:simplePos x="0" y="0"/>
            <wp:positionH relativeFrom="column">
              <wp:posOffset>-561975</wp:posOffset>
            </wp:positionH>
            <wp:positionV relativeFrom="paragraph">
              <wp:posOffset>1552575</wp:posOffset>
            </wp:positionV>
            <wp:extent cx="2028825" cy="1857375"/>
            <wp:effectExtent l="19050" t="0" r="9525" b="0"/>
            <wp:wrapThrough wrapText="bothSides">
              <wp:wrapPolygon edited="0">
                <wp:start x="-203" y="0"/>
                <wp:lineTo x="-203" y="21489"/>
                <wp:lineTo x="21701" y="21489"/>
                <wp:lineTo x="21701" y="0"/>
                <wp:lineTo x="-203" y="0"/>
              </wp:wrapPolygon>
            </wp:wrapThrough>
            <wp:docPr id="7" name="Picture 7" descr="Image result for your succes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our success story"/>
                    <pic:cNvPicPr>
                      <a:picLocks noChangeAspect="1" noChangeArrowheads="1"/>
                    </pic:cNvPicPr>
                  </pic:nvPicPr>
                  <pic:blipFill>
                    <a:blip r:embed="rId5" cstate="print"/>
                    <a:stretch>
                      <a:fillRect/>
                    </a:stretch>
                  </pic:blipFill>
                  <pic:spPr bwMode="auto">
                    <a:xfrm>
                      <a:off x="0" y="0"/>
                      <a:ext cx="2028825" cy="1857375"/>
                    </a:xfrm>
                    <a:prstGeom prst="rect">
                      <a:avLst/>
                    </a:prstGeom>
                    <a:noFill/>
                    <a:ln>
                      <a:noFill/>
                    </a:ln>
                  </pic:spPr>
                </pic:pic>
              </a:graphicData>
            </a:graphic>
          </wp:anchor>
        </w:drawing>
      </w:r>
      <w:r>
        <w:rPr>
          <w:noProof/>
        </w:rPr>
        <w:pict>
          <v:shape id="Text Box 2" o:spid="_x0000_s1028" type="#_x0000_t202" style="position:absolute;margin-left:127.5pt;margin-top:115.1pt;width:386.25pt;height:530.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SlVQIAAPAEAAAOAAAAZHJzL2Uyb0RvYy54bWysVMlu2zAQvRfoPxC817IVO64Fy0HqNEWB&#10;dEGTfgBFkRYRiqOStCXn6zukZNVJgRyKXggu897Mm4Xrq67W5CCsU2ByOptMKRGGQ6nMLqc/H27f&#10;vafEeWZKpsGInB6Fo1ebt2/WbZOJFCrQpbAESYzL2ianlfdNliSOV6JmbgKNMPgowdbM49HuktKy&#10;FtlrnaTT6WXSgi0bC1w4h7c3/SPdRH4pBfffpHTCE51TjM3H1ca1CGuyWbNsZ1lTKT6Ewf4hipop&#10;g05HqhvmGdlb9RdVrbgFB9JPONQJSKm4iBpQzWz6Qs19xRoRtWByXDOmyf0/Wv718N0SVeY0nS0p&#10;MazGIj2IzpMP0JE05KdtXIZm9w0a+g6vsc5Rq2vugD86YmBbMbMT19ZCWwlWYnyzgEzOoD2PCyRF&#10;+wVKdMP2HiJRJ20dkofpIMiOdTqOtQmhcLycr6aLi+WCEo5vl8uLVbpYRB8sO8Eb6/wnATUJm5xa&#10;LH6kZ4c750M4LDuZBG/ahNWBVuWt0joeQtuJrbbkwLBhil0v44VVkPjRlLF1PFO63yN7YIyag8xB&#10;sD9q0Xv7ISQmGqWkffae+yofT760QcsAkRjVCBpS/hyk/Qk02AaYiG0/Aqevexuto0cwfgTWyoB9&#10;HSx7+5PqXmsouu+Kru+qUwcVUB6x9hb6EcQvAzcV2CdKWhy/nLpfe2YFJfqzwf5ZzebzMK/xMF8s&#10;UzzY85fi/IUZjlQ59ZT0262PMx40GbjGPpMqdkCIrY9kiBnHKjbG8AWEuT0/R6s/H9XmNwAAAP//&#10;AwBQSwMEFAAGAAgAAAAhAFpXfkXjAAAADQEAAA8AAABkcnMvZG93bnJldi54bWxMj81OwzAQhO9I&#10;vIO1SNyoXSMDDXGqih+JC5FaqgI3J16SiNiOYrcNb8/2BLcZ7Wj2m3w5uZ4dcIxd8BrmMwEMfR1s&#10;5xsN27fnqztgMRlvTR88avjBCMvi/Cw3mQ1Hv8bDJjWMSnzMjIY2pSHjPNYtOhNnYUBPt68wOpPI&#10;jg23ozlSueu5FOKGO9N5+tCaAR9arL83e6fhdYHrRqgX2e1Wnx/leyyrx6dS68uLaXUPLOGU/sJw&#10;wid0KIipCntvI+s1SKVoSyJxLSSwU0LIWwWsIiUXcwW8yPn/FcUvAAAA//8DAFBLAQItABQABgAI&#10;AAAAIQC2gziS/gAAAOEBAAATAAAAAAAAAAAAAAAAAAAAAABbQ29udGVudF9UeXBlc10ueG1sUEsB&#10;Ai0AFAAGAAgAAAAhADj9If/WAAAAlAEAAAsAAAAAAAAAAAAAAAAALwEAAF9yZWxzLy5yZWxzUEsB&#10;Ai0AFAAGAAgAAAAhAEU/BKVVAgAA8AQAAA4AAAAAAAAAAAAAAAAALgIAAGRycy9lMm9Eb2MueG1s&#10;UEsBAi0AFAAGAAgAAAAhAFpXfkXjAAAADQEAAA8AAAAAAAAAAAAAAAAArwQAAGRycy9kb3ducmV2&#10;LnhtbFBLBQYAAAAABAAEAPMAAAC/BQAAAAA=&#10;" fillcolor="white [3201]" strokecolor="white [3212]" strokeweight="1pt">
            <v:textbox>
              <w:txbxContent>
                <w:p w:rsidR="00D23EE7" w:rsidRDefault="00D23EE7" w:rsidP="00177F50">
                  <w:pPr>
                    <w:rPr>
                      <w:noProof/>
                    </w:rPr>
                  </w:pPr>
                </w:p>
                <w:p w:rsidR="00D23EE7" w:rsidRDefault="00D23EE7" w:rsidP="00177F50">
                  <w:pPr>
                    <w:rPr>
                      <w:noProof/>
                    </w:rPr>
                  </w:pPr>
                  <w:r>
                    <w:rPr>
                      <w:noProof/>
                    </w:rPr>
                    <w:t xml:space="preserve">Saibien Rosalez  and his younger sister were raised and cared by his paternal  grandmother, Josefina Magana.   Mrs. Magana  worked for SENECA  sorting fruit  on a seasonal basis  for  over 30 years  until the company  was  permanentely closed in 2017. </w:t>
                  </w:r>
                </w:p>
                <w:p w:rsidR="00D23EE7" w:rsidRDefault="00D23EE7" w:rsidP="00177F50">
                  <w:pPr>
                    <w:rPr>
                      <w:noProof/>
                    </w:rPr>
                  </w:pPr>
                  <w:r>
                    <w:rPr>
                      <w:noProof/>
                    </w:rPr>
                    <w:t xml:space="preserve"> She  came in  direct contact with CVOC  during  the rapid response process where information and presentations  were conducted by  us, Central Valley Opportunity Center,  Emloyment Development Department (EDD), Teamsters Union and other agencies.  After listening to  the information she immediately became interested in getting  information for her grandson, Saibien, who at that time was still in high school.</w:t>
                  </w:r>
                </w:p>
                <w:p w:rsidR="00D23EE7" w:rsidRDefault="00D23EE7" w:rsidP="00177F50">
                  <w:pPr>
                    <w:rPr>
                      <w:noProof/>
                    </w:rPr>
                  </w:pPr>
                  <w:r>
                    <w:rPr>
                      <w:noProof/>
                    </w:rPr>
                    <w:t xml:space="preserve">Soon after high school, Saibien called to set up an appointment and start the eligiblilty and assessment process.  Mrs. Josefina Magana claimed both her grandchildren as dependents which made Saibien eligibile for training services.   He  expressed interest in becoming a welder because he had heard it was fairly easy to find employment as a welder.  His goal was to earn money and helped  out his grandmother with the household expenses. </w:t>
                  </w:r>
                </w:p>
                <w:p w:rsidR="00D23EE7" w:rsidRDefault="00D23EE7" w:rsidP="00177F50">
                  <w:pPr>
                    <w:rPr>
                      <w:noProof/>
                    </w:rPr>
                  </w:pPr>
                  <w:r>
                    <w:rPr>
                      <w:noProof/>
                    </w:rPr>
                    <w:t>Saibien’s eligibility and assessment  process started July 18</w:t>
                  </w:r>
                  <w:r w:rsidRPr="00D23EE7">
                    <w:rPr>
                      <w:noProof/>
                      <w:vertAlign w:val="superscript"/>
                    </w:rPr>
                    <w:t>th</w:t>
                  </w:r>
                  <w:r>
                    <w:rPr>
                      <w:noProof/>
                    </w:rPr>
                    <w:t>, 2018 and class room training begun August 6</w:t>
                  </w:r>
                  <w:r w:rsidRPr="00D23EE7">
                    <w:rPr>
                      <w:noProof/>
                      <w:vertAlign w:val="superscript"/>
                    </w:rPr>
                    <w:t>th</w:t>
                  </w:r>
                  <w:r>
                    <w:rPr>
                      <w:noProof/>
                    </w:rPr>
                    <w:t>, 2018. Training was successfully completed Friday , January 25</w:t>
                  </w:r>
                  <w:r w:rsidRPr="00D23EE7">
                    <w:rPr>
                      <w:noProof/>
                      <w:vertAlign w:val="superscript"/>
                    </w:rPr>
                    <w:t>th</w:t>
                  </w:r>
                  <w:r>
                    <w:rPr>
                      <w:noProof/>
                    </w:rPr>
                    <w:t xml:space="preserve">, 2019. His first day of employment </w:t>
                  </w:r>
                  <w:r w:rsidR="00F22A0F">
                    <w:rPr>
                      <w:noProof/>
                    </w:rPr>
                    <w:t>was the following Monday, January 28</w:t>
                  </w:r>
                  <w:r w:rsidR="00F22A0F" w:rsidRPr="00F22A0F">
                    <w:rPr>
                      <w:noProof/>
                      <w:vertAlign w:val="superscript"/>
                    </w:rPr>
                    <w:t>th</w:t>
                  </w:r>
                  <w:r w:rsidR="00F22A0F">
                    <w:rPr>
                      <w:noProof/>
                    </w:rPr>
                    <w:t>, 2019. He’s now working full time as a welder making $14.50 an hour</w:t>
                  </w:r>
                  <w:r w:rsidR="004B2804">
                    <w:rPr>
                      <w:noProof/>
                    </w:rPr>
                    <w:t xml:space="preserve"> with Dragon Products. </w:t>
                  </w:r>
                </w:p>
                <w:p w:rsidR="00D23EE7" w:rsidRDefault="00D23EE7" w:rsidP="00177F50">
                  <w:pPr>
                    <w:rPr>
                      <w:noProof/>
                    </w:rPr>
                  </w:pPr>
                  <w:r>
                    <w:rPr>
                      <w:noProof/>
                    </w:rPr>
                    <w:t xml:space="preserve">  </w:t>
                  </w:r>
                </w:p>
                <w:p w:rsidR="00D23EE7" w:rsidRDefault="00D23EE7" w:rsidP="00177F50">
                  <w:pPr>
                    <w:rPr>
                      <w:noProof/>
                    </w:rPr>
                  </w:pPr>
                </w:p>
                <w:p w:rsidR="00D23EE7" w:rsidRDefault="00D23EE7" w:rsidP="00177F50">
                  <w:pPr>
                    <w:jc w:val="center"/>
                    <w:rPr>
                      <w:noProof/>
                    </w:rPr>
                  </w:pPr>
                </w:p>
                <w:p w:rsidR="00D23EE7" w:rsidRDefault="00D23EE7" w:rsidP="00177F50">
                  <w:pPr>
                    <w:jc w:val="center"/>
                    <w:rPr>
                      <w:noProof/>
                    </w:rPr>
                  </w:pPr>
                </w:p>
                <w:p w:rsidR="00D23EE7" w:rsidRDefault="00D23EE7" w:rsidP="00177F50">
                  <w:pPr>
                    <w:jc w:val="center"/>
                  </w:pPr>
                </w:p>
              </w:txbxContent>
            </v:textbox>
            <w10:wrap type="square"/>
          </v:shape>
        </w:pict>
      </w:r>
      <w:r>
        <w:rPr>
          <w:noProof/>
        </w:rPr>
        <w:pict>
          <v:rect id="Rectangle 6" o:spid="_x0000_s1027" style="position:absolute;margin-left:-48.75pt;margin-top:-47.25pt;width:170.25pt;height:74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MUegIAAFIFAAAOAAAAZHJzL2Uyb0RvYy54bWysVE1v2zAMvQ/YfxB0X/2BJF2DOkXQosOA&#10;oivaDj2rshQbkEWNUuJkv36U7LhFV2zAMB9kSSQfySeS5xf7zrCdQt+CrXhxknOmrIS6tZuKf3+8&#10;/vSZMx+ErYUBqyp+UJ5frD5+OO/dUpXQgKkVMgKxftm7ijchuGWWedmoTvgTcMqSUAN2ItARN1mN&#10;oif0zmRlni+yHrB2CFJ5T7dXg5CvEr7WSoZvWnsVmKk4xRbSiml9jmu2OhfLDQrXtHIMQ/xDFJ1o&#10;LTmdoK5EEGyL7W9QXSsRPOhwIqHLQOtWqpQDZVPkb7J5aIRTKRcix7uJJv//YOXt7g5ZW1d8wZkV&#10;HT3RPZEm7MYotoj09M4vSevB3eF48rSNue41dvFPWbB9ovQwUar2gUm6LItFWZzOOZMkO5uVeVnO&#10;I2r2Yu7Qhy8KOhY3FUdyn6gUuxsfBtWjSvRmbFwtXLfGDNJ4k8Uwh8DSLhyMGrTvlab8YigJNVWW&#10;ujTIdoJqQkipbBhFjajVcD3P6RvjnCxS1MYSYETW5H/CLv6EPUQ56kdTlQpzMs7/bjxZJM9gw2Tc&#10;tRbwPQATijEBPegfSRqoiSw9Q32g10cY2sI7ed3SG9wIH+4EUh9Qx1Bvh2+0aAN9xWHccdYA/nzv&#10;PupTeZKUs576quL+x1ag4sx8tVS4Z8VsFhsxHWbz05IO+Fry/Fpit90l0DMVNEWcTNuoH8xxqxG6&#10;JxoB6+iVRMJK8l1xGfB4uAxDv9MQkWq9TmrUfE6EG/vgZASPrMYae9w/CXRjIQaq4Vs49qBYvqnH&#10;QTdaWlhvA+g2FesLryPf1LipcMYhEyfD63PSehmFq18AAAD//wMAUEsDBBQABgAIAAAAIQDPlbne&#10;3gAAAAwBAAAPAAAAZHJzL2Rvd25yZXYueG1sTI/NTsMwEITvSH0Ha5F6ax3SH5IQp2oRvaBeKDyA&#10;Ey9JIF5HsZuGt2d7gtuM9tPsTL6bbCdGHHzrSMHDMgKBVDnTUq3g4/24SED4oMnozhEq+EEPu2J2&#10;l+vMuCu94XgOteAQ8plW0ITQZ1L6qkGr/dL1SHz7dIPVge1QSzPoK4fbTsZRtJVWt8QfGt3jc4PV&#10;9/liFbxYtzl9paM9xm3p5DahcHglpeb30/4JRMAp/MFwq8/VoeBOpbuQ8aJTsEgfN4zexJoFE/F6&#10;xetKRldJGoEscvl/RPELAAD//wMAUEsBAi0AFAAGAAgAAAAhALaDOJL+AAAA4QEAABMAAAAAAAAA&#10;AAAAAAAAAAAAAFtDb250ZW50X1R5cGVzXS54bWxQSwECLQAUAAYACAAAACEAOP0h/9YAAACUAQAA&#10;CwAAAAAAAAAAAAAAAAAvAQAAX3JlbHMvLnJlbHNQSwECLQAUAAYACAAAACEAaktzFHoCAABSBQAA&#10;DgAAAAAAAAAAAAAAAAAuAgAAZHJzL2Uyb0RvYy54bWxQSwECLQAUAAYACAAAACEAz5W53t4AAAAM&#10;AQAADwAAAAAAAAAAAAAAAADUBAAAZHJzL2Rvd25yZXYueG1sUEsFBgAAAAAEAAQA8wAAAN8FAAAA&#10;AA==&#10;" fillcolor="#ed7d31 [3205]" stroked="f" strokeweight="1pt"/>
        </w:pict>
      </w:r>
      <w:r w:rsidRPr="00540F37">
        <w:rPr>
          <w:rFonts w:ascii="Calibri" w:eastAsia="Calibri" w:hAnsi="Calibri" w:cs="Times New Roman"/>
          <w:noProof/>
          <w:sz w:val="24"/>
          <w:szCs w:val="24"/>
        </w:rPr>
        <w:pict>
          <v:shape id="Text Box 16" o:spid="_x0000_s1030" type="#_x0000_t202" style="position:absolute;margin-left:-35.25pt;margin-top:-35.25pt;width:282.75pt;height:7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MahAIAAGsFAAAOAAAAZHJzL2Uyb0RvYy54bWysVEtvGyEQvlfqf0Dcm127dhJbXkduolSV&#10;oiRqUuWMWbBRWYYC9q776zOwjzzqXqpedmHmm2+Y5+KiqTTZC+cVmIKOTnJKhOFQKrMp6I/H60/n&#10;lPjATMk0GFHQg/D0Yvnxw6K2czGGLehSOIIkxs9rW9BtCHaeZZ5vRcX8CVhhUCnBVSzg1W2y0rEa&#10;2SudjfP8NKvBldYBF96j9KpV0mXil1LwcCelF4HoguLbQvq69F3Hb7ZcsPnGMbtVvHsG+4dXVEwZ&#10;dDpQXbHAyM6pP6gqxR14kOGEQ5WBlIqLFANGM8rfRfOwZVakWDA53g5p8v+Plt/u7x1RJdbulBLD&#10;KqzRo2gC+QINQRHmp7Z+jrAHi8DQoByxvdyjMIbdSFfFPwZEUI+ZPgzZjWwchZ+ns3w2nlLCUTfL&#10;J+dn00iTvVhb58NXARWJh4I6rF5KKtvf+NBCe0h05kGr8lppnS6xY8SldmTPsNaMc2HCuHPwBqlN&#10;pIpRta9Pp3DQItJo811IzAe+d5x8p078G29CRzOJrxgMR8cMdUhJw2g7bDQTqUMHw/yY4dtIBovk&#10;FUwYjCtlwB0jKH8Onlt8H30bcww/NOumbYK+sGsoD1hvB+3EeMuvFRblhvlwzxyOCJYYxz7c4Udq&#10;qAsK3YmSLbjfx+QRj52LWkpqHLmC+l875gQl+pvBnp6NJpM4o+kymZ6N8eJea9avNWZXXQJWeoQL&#10;xvJ0jPig+6N0UD3hdlhFr6hihqPvgob+eBnaRYDbhYvVKoFwKi0LN+bB8kgdsxxb7rF5Ys52fRmw&#10;o2+hH042f9eeLTZaGljtAkiVejfmuc1ql3+c6NT93faJK+P1PaFeduTyGQAA//8DAFBLAwQUAAYA&#10;CAAAACEAQlvordsAAAAKAQAADwAAAGRycy9kb3ducmV2LnhtbEyPwU7DMAyG70i8Q2QkblvSwRiU&#10;phNCYpy7TZzTxjQVjVM12dbx9JgDYjdb/vT7+4v15HtxxDF2gTRkcwUCqQm2o1bDfvc2ewQRkyFr&#10;+kCo4YwR1uX1VWFyG05U4XGbWsEhFHOjwaU05FLGxqE3cR4GJL59htGbxOvYSjuaE4f7Xi6UepDe&#10;dMQfnBnw1WHztT14DdXm+33XypBltTvvq7uwsbH+0Pr2Znp5BpFwSv8w/OqzOpTsVIcD2Sh6DbOV&#10;WjL6NzBx/7TkdrWG1UKBLAt5WaH8AQAA//8DAFBLAQItABQABgAIAAAAIQC2gziS/gAAAOEBAAAT&#10;AAAAAAAAAAAAAAAAAAAAAABbQ29udGVudF9UeXBlc10ueG1sUEsBAi0AFAAGAAgAAAAhADj9If/W&#10;AAAAlAEAAAsAAAAAAAAAAAAAAAAALwEAAF9yZWxzLy5yZWxzUEsBAi0AFAAGAAgAAAAhAClqAxqE&#10;AgAAawUAAA4AAAAAAAAAAAAAAAAALgIAAGRycy9lMm9Eb2MueG1sUEsBAi0AFAAGAAgAAAAhAEJb&#10;6K3bAAAACgEAAA8AAAAAAAAAAAAAAAAA3gQAAGRycy9kb3ducmV2LnhtbFBLBQYAAAAABAAEAPMA&#10;AADmBQAAAAA=&#10;" fillcolor="#ed7d31 [3205]" strokecolor="#ed7d31 [3205]" strokeweight="1pt">
            <v:textbox>
              <w:txbxContent>
                <w:p w:rsidR="00D23EE7" w:rsidRPr="002C46B9" w:rsidRDefault="00D23EE7">
                  <w:pPr>
                    <w:rPr>
                      <w:rFonts w:ascii="Californian FB" w:hAnsi="Californian FB"/>
                      <w:b/>
                      <w:sz w:val="40"/>
                      <w:szCs w:val="40"/>
                    </w:rPr>
                  </w:pPr>
                  <w:r>
                    <w:rPr>
                      <w:rFonts w:ascii="Californian FB" w:hAnsi="Californian FB"/>
                      <w:b/>
                      <w:sz w:val="40"/>
                      <w:szCs w:val="40"/>
                    </w:rPr>
                    <w:t xml:space="preserve">Saibien Rosalez </w:t>
                  </w:r>
                </w:p>
                <w:p w:rsidR="00D23EE7" w:rsidRPr="002A485F" w:rsidRDefault="00D23EE7">
                  <w:pPr>
                    <w:rPr>
                      <w:rFonts w:ascii="Californian FB" w:hAnsi="Californian FB"/>
                      <w:b/>
                      <w:sz w:val="32"/>
                      <w:szCs w:val="32"/>
                    </w:rPr>
                  </w:pPr>
                  <w:r w:rsidRPr="002A485F">
                    <w:rPr>
                      <w:rFonts w:ascii="Californian FB" w:hAnsi="Californian FB"/>
                      <w:b/>
                      <w:sz w:val="32"/>
                      <w:szCs w:val="32"/>
                    </w:rPr>
                    <w:t>Welding and Industrial Maintenance</w:t>
                  </w:r>
                </w:p>
              </w:txbxContent>
            </v:textbox>
          </v:shape>
        </w:pict>
      </w:r>
      <w:r>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1" o:spid="_x0000_s1026" type="#_x0000_t130" style="position:absolute;margin-left:-46.5pt;margin-top:-47.25pt;width:453.7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ERiwIAAHEFAAAOAAAAZHJzL2Uyb0RvYy54bWysVFFr2zAQfh/sPwi9r3ZC0y6mTgkpGYPS&#10;lqWjz6osxQZZp52UONmv30l23LKWDcb8IN/p7j7dfbrT1fWhNWyv0DdgSz45yzlTVkLV2G3Jvz+u&#10;P33mzAdhK2HAqpIflefXi48frjpXqCnUYCqFjECsLzpX8joEV2SZl7VqhT8DpywZNWArAqm4zSoU&#10;HaG3Jpvm+UXWAVYOQSrvafemN/JFwtdayXCvtVeBmZJTbiGtmNbnuGaLK1FsUbi6kUMa4h+yaEVj&#10;6dAR6kYEwXbYvIFqG4ngQYczCW0GWjdSpRqomkn+WzWbWjiVaiFyvBtp8v8PVt7tH5A1Fd0dZ1a0&#10;dEVrA52sBYaCbQKgqliqZhK56pwvKGTjHnDQPImx8IPGNv6pJHZI/B5HftUhMEmbs8uL6cV0xpkk&#10;22Q+zy9JIZzsJdyhD18UtCwKJdeUyyrmcm9NY1XMR2wjJaIQ+1sf+uBTUNw2Nq4W1o0xvTXuZDHx&#10;PtUkhaNRvfc3pal8Sm6aUFPjqZVBthfUMkJKZcNgqkWl+u1ZTt+Q+RiR6jCWACOypvNH7MmfsPss&#10;B/8YqlLfjsH534PHiHQy2DAGt40FfA/AhHShRL3u/U8k9dRElp6hOlJzIPRT451cN3Qrt8KHB4E0&#10;JjRQNPrhnpZ4USWHQeKsBvz53n70p+4lK2cdjV3J/Y+dQMWZ+Wqpr+eT8/M4p0k5n11OScHXlufX&#10;FrtrV0DXRL1L2SUx+gdzEjVC+0QvxDKeSiZhJZ1dchnwpKxC/xzQGyPVcpncaDadCLd242QEj6zG&#10;Hns8PAl0Q2sG6uo7OI3om37sfWOkheUugG5Ss77wOvBNc50aZ3iD4qi91pPXy0u5+AUAAP//AwBQ&#10;SwMEFAAGAAgAAAAhAKdMUvHeAAAACwEAAA8AAABkcnMvZG93bnJldi54bWxMj8FOwzAQRO9I/IO1&#10;SNxaJwVKm8apoBKgqidaPsCNlzhqdh3FThr+HucEtxntaPZNvh2pEQN2vnasIJ0nIJBLZ2quFHyd&#10;3mYrED5oNrpxjAp+0MO2uL3JdWbclT9xOIZKxBL2mVZgQ2gzKX1pkbSfuxY53r5dRzpE21XSdPoa&#10;y6mRiyRZStI1xw9Wt7izWF6OPSkoP3Z2Hzy9HsbnEw3U0+Dku1L3d+PLBkTAMfyFYcKP6FBEprPr&#10;2XjRKJitH+KWMInHJxAxsUoncVawSNcJyCKX/zcUvwAAAP//AwBQSwECLQAUAAYACAAAACEAtoM4&#10;kv4AAADhAQAAEwAAAAAAAAAAAAAAAAAAAAAAW0NvbnRlbnRfVHlwZXNdLnhtbFBLAQItABQABgAI&#10;AAAAIQA4/SH/1gAAAJQBAAALAAAAAAAAAAAAAAAAAC8BAABfcmVscy8ucmVsc1BLAQItABQABgAI&#10;AAAAIQCsK7ERiwIAAHEFAAAOAAAAAAAAAAAAAAAAAC4CAABkcnMvZTJvRG9jLnhtbFBLAQItABQA&#10;BgAIAAAAIQCnTFLx3gAAAAsBAAAPAAAAAAAAAAAAAAAAAOUEAABkcnMvZG93bnJldi54bWxQSwUG&#10;AAAAAAQABADzAAAA8AUAAAAA&#10;" fillcolor="#ed7d31 [3205]" stroked="f" strokeweight="1pt"/>
        </w:pict>
      </w:r>
      <w:r w:rsidR="00BA3988" w:rsidRPr="00C52C64">
        <w:rPr>
          <w:rFonts w:ascii="Cambria" w:eastAsia="Times New Roman" w:hAnsi="Cambria" w:cs="Times New Roman"/>
          <w:noProof/>
          <w:sz w:val="20"/>
          <w:szCs w:val="24"/>
        </w:rPr>
        <w:drawing>
          <wp:anchor distT="54610" distB="54610" distL="54610" distR="54610" simplePos="0" relativeHeight="251665408" behindDoc="0" locked="0" layoutInCell="0" allowOverlap="1">
            <wp:simplePos x="0" y="0"/>
            <wp:positionH relativeFrom="page">
              <wp:posOffset>5343525</wp:posOffset>
            </wp:positionH>
            <wp:positionV relativeFrom="margin">
              <wp:posOffset>-548640</wp:posOffset>
            </wp:positionV>
            <wp:extent cx="2162175" cy="2014220"/>
            <wp:effectExtent l="0" t="0" r="0" b="0"/>
            <wp:wrapThrough wrapText="bothSides">
              <wp:wrapPolygon edited="0">
                <wp:start x="7993" y="1021"/>
                <wp:lineTo x="6090" y="1839"/>
                <wp:lineTo x="2855" y="3881"/>
                <wp:lineTo x="2474" y="5107"/>
                <wp:lineTo x="1332" y="7763"/>
                <wp:lineTo x="952" y="11236"/>
                <wp:lineTo x="1903" y="14504"/>
                <wp:lineTo x="3996" y="17773"/>
                <wp:lineTo x="7422" y="19407"/>
                <wp:lineTo x="7612" y="19816"/>
                <wp:lineTo x="11799" y="19816"/>
                <wp:lineTo x="15796" y="18182"/>
                <wp:lineTo x="15796" y="17773"/>
                <wp:lineTo x="18270" y="14709"/>
                <wp:lineTo x="18270" y="14504"/>
                <wp:lineTo x="19221" y="11236"/>
                <wp:lineTo x="19221" y="7967"/>
                <wp:lineTo x="17699" y="5311"/>
                <wp:lineTo x="17508" y="4086"/>
                <wp:lineTo x="13893" y="1634"/>
                <wp:lineTo x="12560" y="1021"/>
                <wp:lineTo x="7993" y="1021"/>
              </wp:wrapPolygon>
            </wp:wrapThrough>
            <wp:docPr id="5" name="Picture 5" descr="CVOC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VOC (4-06)"/>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2162175" cy="2014220"/>
                    </a:xfrm>
                    <a:prstGeom prst="rect">
                      <a:avLst/>
                    </a:prstGeom>
                    <a:noFill/>
                    <a:ln w="9525">
                      <a:noFill/>
                      <a:miter lim="800000"/>
                      <a:headEnd/>
                      <a:tailEnd/>
                    </a:ln>
                  </pic:spPr>
                </pic:pic>
              </a:graphicData>
            </a:graphic>
          </wp:anchor>
        </w:drawing>
      </w:r>
    </w:p>
    <w:sectPr w:rsidR="00200D27" w:rsidSect="00CE0F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F11"/>
    <w:rsid w:val="00002881"/>
    <w:rsid w:val="00037A3A"/>
    <w:rsid w:val="000859FC"/>
    <w:rsid w:val="0012557D"/>
    <w:rsid w:val="00177F50"/>
    <w:rsid w:val="001C07F3"/>
    <w:rsid w:val="00200D27"/>
    <w:rsid w:val="002A485F"/>
    <w:rsid w:val="002C46B9"/>
    <w:rsid w:val="002D6E7F"/>
    <w:rsid w:val="002F2EBA"/>
    <w:rsid w:val="00374DB0"/>
    <w:rsid w:val="004B2804"/>
    <w:rsid w:val="00540F37"/>
    <w:rsid w:val="005D25B9"/>
    <w:rsid w:val="005E040A"/>
    <w:rsid w:val="00687824"/>
    <w:rsid w:val="006A77AE"/>
    <w:rsid w:val="0077277C"/>
    <w:rsid w:val="00797C11"/>
    <w:rsid w:val="007D5D01"/>
    <w:rsid w:val="0084391B"/>
    <w:rsid w:val="00937896"/>
    <w:rsid w:val="00971283"/>
    <w:rsid w:val="009E2931"/>
    <w:rsid w:val="00A86484"/>
    <w:rsid w:val="00AD76A5"/>
    <w:rsid w:val="00AF2A7C"/>
    <w:rsid w:val="00B10084"/>
    <w:rsid w:val="00B23D01"/>
    <w:rsid w:val="00B77A31"/>
    <w:rsid w:val="00BA1BBE"/>
    <w:rsid w:val="00BA3988"/>
    <w:rsid w:val="00BA691E"/>
    <w:rsid w:val="00BC5573"/>
    <w:rsid w:val="00C03C27"/>
    <w:rsid w:val="00C318A0"/>
    <w:rsid w:val="00C52C64"/>
    <w:rsid w:val="00C81430"/>
    <w:rsid w:val="00C85BF7"/>
    <w:rsid w:val="00CA2E0A"/>
    <w:rsid w:val="00CE0F11"/>
    <w:rsid w:val="00D23EE7"/>
    <w:rsid w:val="00D336F9"/>
    <w:rsid w:val="00E86963"/>
    <w:rsid w:val="00ED4C5F"/>
    <w:rsid w:val="00F22A0F"/>
    <w:rsid w:val="00F27174"/>
    <w:rsid w:val="00F87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F11"/>
    <w:rPr>
      <w:color w:val="0563C1" w:themeColor="hyperlink"/>
      <w:u w:val="single"/>
    </w:rPr>
  </w:style>
  <w:style w:type="paragraph" w:styleId="BalloonText">
    <w:name w:val="Balloon Text"/>
    <w:basedOn w:val="Normal"/>
    <w:link w:val="BalloonTextChar"/>
    <w:uiPriority w:val="99"/>
    <w:semiHidden/>
    <w:unhideWhenUsed/>
    <w:rsid w:val="00BA3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9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A5D7-3ACD-46A6-9268-0AC68B45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Direct Technology</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Rodriguez</dc:creator>
  <cp:keywords/>
  <dc:description/>
  <cp:lastModifiedBy>Engineering</cp:lastModifiedBy>
  <cp:revision>2</cp:revision>
  <cp:lastPrinted>2018-08-15T22:23:00Z</cp:lastPrinted>
  <dcterms:created xsi:type="dcterms:W3CDTF">2019-02-14T16:07:00Z</dcterms:created>
  <dcterms:modified xsi:type="dcterms:W3CDTF">2019-02-14T16:07:00Z</dcterms:modified>
</cp:coreProperties>
</file>